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EAF04" w14:textId="77777777" w:rsidR="006F03CC" w:rsidRDefault="006F03CC" w:rsidP="006F03CC">
      <w:pPr>
        <w:shd w:val="clear" w:color="auto" w:fill="FFFFFF"/>
        <w:spacing w:after="0" w:line="240" w:lineRule="auto"/>
        <w:jc w:val="center"/>
        <w:outlineLvl w:val="1"/>
        <w:rPr>
          <w:rFonts w:ascii="Times New Roman" w:eastAsia="Times New Roman" w:hAnsi="Times New Roman" w:cs="Times New Roman"/>
          <w:b/>
          <w:sz w:val="20"/>
          <w:szCs w:val="20"/>
          <w:lang w:val="tr-TR"/>
        </w:rPr>
      </w:pPr>
      <w:r w:rsidRPr="00E645D7">
        <w:rPr>
          <w:rFonts w:ascii="Times New Roman" w:eastAsia="Times New Roman" w:hAnsi="Times New Roman" w:cs="Times New Roman"/>
          <w:b/>
          <w:sz w:val="20"/>
          <w:szCs w:val="20"/>
          <w:lang w:val="tr-TR"/>
        </w:rPr>
        <w:t>KİŞİSEL VERİLERİN KORUNMASI KANUNU HAKKINDA BİLGİLENDİRME</w:t>
      </w:r>
    </w:p>
    <w:p w14:paraId="267D16DA" w14:textId="77777777" w:rsidR="006F03CC" w:rsidRPr="00E645D7" w:rsidRDefault="006F03CC" w:rsidP="006F03CC">
      <w:pPr>
        <w:shd w:val="clear" w:color="auto" w:fill="FFFFFF"/>
        <w:spacing w:after="0" w:line="240" w:lineRule="auto"/>
        <w:jc w:val="center"/>
        <w:outlineLvl w:val="1"/>
        <w:rPr>
          <w:rFonts w:ascii="Times New Roman" w:eastAsia="Times New Roman" w:hAnsi="Times New Roman" w:cs="Times New Roman"/>
          <w:b/>
          <w:sz w:val="20"/>
          <w:szCs w:val="20"/>
          <w:lang w:val="tr-TR"/>
        </w:rPr>
      </w:pPr>
    </w:p>
    <w:p w14:paraId="27E28057" w14:textId="642E39AF" w:rsidR="006F03CC" w:rsidRPr="00E645D7" w:rsidRDefault="0027062B" w:rsidP="006F03CC">
      <w:pPr>
        <w:shd w:val="clear" w:color="auto" w:fill="FFFFFF"/>
        <w:spacing w:after="195" w:line="240" w:lineRule="atLeast"/>
        <w:jc w:val="both"/>
        <w:rPr>
          <w:rFonts w:ascii="Times New Roman" w:eastAsia="Times New Roman" w:hAnsi="Times New Roman" w:cs="Times New Roman"/>
          <w:bCs/>
          <w:sz w:val="20"/>
          <w:szCs w:val="20"/>
          <w:lang w:val="tr-TR"/>
        </w:rPr>
      </w:pPr>
      <w:r>
        <w:rPr>
          <w:rFonts w:cs="Calibri (Body)"/>
          <w:sz w:val="20"/>
          <w:szCs w:val="18"/>
          <w:lang w:val="tr-TR"/>
        </w:rPr>
        <w:t>Sempa Teknoloji</w:t>
      </w:r>
      <w:r w:rsidR="006F03CC" w:rsidRPr="006F2293">
        <w:rPr>
          <w:rFonts w:ascii="Times New Roman" w:eastAsia="Times New Roman" w:hAnsi="Times New Roman" w:cs="Times New Roman"/>
          <w:sz w:val="18"/>
          <w:szCs w:val="18"/>
          <w:lang w:val="tr-TR"/>
        </w:rPr>
        <w:t xml:space="preserve"> </w:t>
      </w:r>
      <w:r>
        <w:rPr>
          <w:rFonts w:ascii="Times New Roman" w:eastAsia="Times New Roman" w:hAnsi="Times New Roman" w:cs="Times New Roman"/>
          <w:sz w:val="18"/>
          <w:szCs w:val="18"/>
          <w:lang w:val="tr-TR"/>
        </w:rPr>
        <w:t>olarak</w:t>
      </w:r>
      <w:r w:rsidR="006F03CC" w:rsidRPr="00E645D7">
        <w:rPr>
          <w:rFonts w:ascii="Times New Roman" w:eastAsia="Times New Roman" w:hAnsi="Times New Roman" w:cs="Times New Roman"/>
          <w:bCs/>
          <w:sz w:val="20"/>
          <w:szCs w:val="20"/>
          <w:lang w:val="tr-TR"/>
        </w:rPr>
        <w:t xml:space="preserve"> tanına</w:t>
      </w:r>
      <w:r w:rsidR="006F03CC">
        <w:rPr>
          <w:rFonts w:ascii="Times New Roman" w:eastAsia="Times New Roman" w:hAnsi="Times New Roman" w:cs="Times New Roman"/>
          <w:bCs/>
          <w:sz w:val="20"/>
          <w:szCs w:val="20"/>
          <w:lang w:val="tr-TR"/>
        </w:rPr>
        <w:t>n</w:t>
      </w:r>
      <w:r w:rsidR="006F03CC" w:rsidRPr="00E645D7">
        <w:rPr>
          <w:rFonts w:ascii="Times New Roman" w:eastAsia="Times New Roman" w:hAnsi="Times New Roman" w:cs="Times New Roman"/>
          <w:bCs/>
          <w:sz w:val="20"/>
          <w:szCs w:val="20"/>
          <w:lang w:val="tr-TR"/>
        </w:rPr>
        <w:t xml:space="preserve"> şirketimiz, kişisel verilerinizin hukuka uygun olarak toplanması, saklanması ve paylaşılmasını sağlamak ve gizliliğinizi korumak amacıyla mümkün olan en üst seviyede güvenlik tedbirlerini almaktadır.</w:t>
      </w:r>
    </w:p>
    <w:p w14:paraId="37624699" w14:textId="77777777" w:rsidR="006F03CC" w:rsidRPr="00E645D7" w:rsidRDefault="006F03CC" w:rsidP="006F03CC">
      <w:pPr>
        <w:shd w:val="clear" w:color="auto" w:fill="FFFFFF"/>
        <w:spacing w:after="195" w:line="240" w:lineRule="atLeast"/>
        <w:jc w:val="both"/>
        <w:rPr>
          <w:rFonts w:ascii="Times New Roman" w:eastAsia="Times New Roman" w:hAnsi="Times New Roman" w:cs="Times New Roman"/>
          <w:bCs/>
          <w:sz w:val="20"/>
          <w:szCs w:val="20"/>
          <w:lang w:val="tr-TR"/>
        </w:rPr>
      </w:pPr>
      <w:r w:rsidRPr="00E645D7">
        <w:rPr>
          <w:rFonts w:ascii="Times New Roman" w:eastAsia="Times New Roman" w:hAnsi="Times New Roman" w:cs="Times New Roman"/>
          <w:bCs/>
          <w:sz w:val="20"/>
          <w:szCs w:val="20"/>
          <w:lang w:val="tr-TR"/>
        </w:rPr>
        <w:t xml:space="preserve">Amacımız; 6698 sayılı “Kişisel Verilerin Korunması </w:t>
      </w:r>
      <w:proofErr w:type="spellStart"/>
      <w:r w:rsidRPr="00E645D7">
        <w:rPr>
          <w:rFonts w:ascii="Times New Roman" w:eastAsia="Times New Roman" w:hAnsi="Times New Roman" w:cs="Times New Roman"/>
          <w:bCs/>
          <w:sz w:val="20"/>
          <w:szCs w:val="20"/>
          <w:lang w:val="tr-TR"/>
        </w:rPr>
        <w:t>Kanunu</w:t>
      </w:r>
      <w:r>
        <w:rPr>
          <w:rFonts w:ascii="Times New Roman" w:eastAsia="Times New Roman" w:hAnsi="Times New Roman" w:cs="Times New Roman"/>
          <w:bCs/>
          <w:sz w:val="20"/>
          <w:szCs w:val="20"/>
          <w:lang w:val="tr-TR"/>
        </w:rPr>
        <w:t>”</w:t>
      </w:r>
      <w:r w:rsidRPr="00E645D7">
        <w:rPr>
          <w:rFonts w:ascii="Times New Roman" w:eastAsia="Times New Roman" w:hAnsi="Times New Roman" w:cs="Times New Roman"/>
          <w:bCs/>
          <w:sz w:val="20"/>
          <w:szCs w:val="20"/>
          <w:lang w:val="tr-TR"/>
        </w:rPr>
        <w:t>nun</w:t>
      </w:r>
      <w:proofErr w:type="spellEnd"/>
      <w:r w:rsidRPr="00E645D7">
        <w:rPr>
          <w:rFonts w:ascii="Times New Roman" w:eastAsia="Times New Roman" w:hAnsi="Times New Roman" w:cs="Times New Roman"/>
          <w:bCs/>
          <w:sz w:val="20"/>
          <w:szCs w:val="20"/>
          <w:lang w:val="tr-TR"/>
        </w:rPr>
        <w:t xml:space="preserve"> 10. maddesi gereğince ve sizlerin memnuniyeti doğrultusunda, kişisel verilerinizin alınma şekilleri, işlenme amaçları, paylaşılan kişiler, hukuki nedenleri ve haklarınız konularında sizi en şeffaf şekilde bilgilendirmektir.</w:t>
      </w:r>
    </w:p>
    <w:p w14:paraId="503B2FE0" w14:textId="77777777" w:rsidR="006F03CC" w:rsidRPr="007310F3" w:rsidRDefault="006F03CC" w:rsidP="006F03CC">
      <w:pPr>
        <w:shd w:val="clear" w:color="auto" w:fill="FFFFFF"/>
        <w:spacing w:after="0" w:line="240" w:lineRule="auto"/>
        <w:jc w:val="both"/>
        <w:rPr>
          <w:rFonts w:ascii="Times New Roman" w:eastAsia="Times New Roman" w:hAnsi="Times New Roman" w:cs="Times New Roman"/>
          <w:b/>
          <w:bCs/>
          <w:sz w:val="20"/>
          <w:szCs w:val="20"/>
          <w:lang w:val="tr-TR"/>
        </w:rPr>
      </w:pPr>
      <w:r w:rsidRPr="007310F3">
        <w:rPr>
          <w:rFonts w:ascii="Times New Roman" w:eastAsia="Times New Roman" w:hAnsi="Times New Roman" w:cs="Times New Roman"/>
          <w:b/>
          <w:bCs/>
          <w:sz w:val="20"/>
          <w:szCs w:val="20"/>
          <w:lang w:val="tr-TR"/>
        </w:rPr>
        <w:t xml:space="preserve">a) Veri Sorumlusu </w:t>
      </w:r>
    </w:p>
    <w:p w14:paraId="09A88B7B" w14:textId="2C8A5B94" w:rsidR="006F03CC" w:rsidRPr="007310F3" w:rsidRDefault="006F03CC" w:rsidP="006F03CC">
      <w:pPr>
        <w:shd w:val="clear" w:color="auto" w:fill="FFFFFF"/>
        <w:spacing w:after="0" w:line="240" w:lineRule="auto"/>
        <w:jc w:val="both"/>
        <w:rPr>
          <w:rFonts w:ascii="Times New Roman" w:eastAsia="Times New Roman" w:hAnsi="Times New Roman" w:cs="Times New Roman"/>
          <w:sz w:val="20"/>
          <w:szCs w:val="20"/>
          <w:lang w:val="tr-TR"/>
        </w:rPr>
      </w:pPr>
      <w:r w:rsidRPr="007310F3">
        <w:rPr>
          <w:rFonts w:ascii="Times New Roman" w:eastAsia="Times New Roman" w:hAnsi="Times New Roman" w:cs="Times New Roman"/>
          <w:sz w:val="20"/>
          <w:szCs w:val="20"/>
          <w:lang w:val="tr-TR"/>
        </w:rPr>
        <w:t>6698 sayılı Kişisel Verilerin Korunması Kanunu (“6698 sayılı Kanun”) uyarınca, kişisel verileriniz; veri sorumlusu olarak</w:t>
      </w:r>
      <w:r>
        <w:rPr>
          <w:rFonts w:ascii="Times New Roman" w:eastAsia="Times New Roman" w:hAnsi="Times New Roman" w:cs="Times New Roman"/>
          <w:sz w:val="20"/>
          <w:szCs w:val="20"/>
          <w:lang w:val="tr-TR"/>
        </w:rPr>
        <w:t xml:space="preserve"> </w:t>
      </w:r>
      <w:r w:rsidR="0027062B">
        <w:rPr>
          <w:rFonts w:cs="Calibri (Body)"/>
          <w:sz w:val="20"/>
          <w:szCs w:val="18"/>
          <w:lang w:val="tr-TR"/>
        </w:rPr>
        <w:t>Sempa Teknoloji</w:t>
      </w:r>
      <w:r w:rsidRPr="00C03EA4">
        <w:rPr>
          <w:rFonts w:ascii="Times New Roman" w:eastAsia="Times New Roman" w:hAnsi="Times New Roman" w:cs="Times New Roman"/>
          <w:sz w:val="20"/>
          <w:szCs w:val="20"/>
          <w:lang w:val="tr-TR"/>
        </w:rPr>
        <w:t xml:space="preserve"> (“Şirket”) tarafından</w:t>
      </w:r>
      <w:r w:rsidRPr="007310F3">
        <w:rPr>
          <w:rFonts w:ascii="Times New Roman" w:eastAsia="Times New Roman" w:hAnsi="Times New Roman" w:cs="Times New Roman"/>
          <w:sz w:val="20"/>
          <w:szCs w:val="20"/>
          <w:lang w:val="tr-TR"/>
        </w:rPr>
        <w:t xml:space="preserve"> aşağıda açıklanan kapsamda toplanacak ve işlene</w:t>
      </w:r>
      <w:r>
        <w:rPr>
          <w:rFonts w:ascii="Times New Roman" w:eastAsia="Times New Roman" w:hAnsi="Times New Roman" w:cs="Times New Roman"/>
          <w:sz w:val="20"/>
          <w:szCs w:val="20"/>
          <w:lang w:val="tr-TR"/>
        </w:rPr>
        <w:t xml:space="preserve">cektir. </w:t>
      </w:r>
    </w:p>
    <w:p w14:paraId="21FB9EC4" w14:textId="77777777" w:rsidR="006F03CC" w:rsidRPr="007310F3" w:rsidRDefault="006F03CC" w:rsidP="006F03CC">
      <w:pPr>
        <w:shd w:val="clear" w:color="auto" w:fill="FFFFFF"/>
        <w:spacing w:after="0" w:line="240" w:lineRule="auto"/>
        <w:jc w:val="both"/>
        <w:rPr>
          <w:rFonts w:ascii="Times New Roman" w:eastAsia="Times New Roman" w:hAnsi="Times New Roman" w:cs="Times New Roman"/>
          <w:b/>
          <w:bCs/>
          <w:sz w:val="20"/>
          <w:szCs w:val="20"/>
          <w:lang w:val="tr-TR"/>
        </w:rPr>
      </w:pPr>
    </w:p>
    <w:p w14:paraId="4D0677B4" w14:textId="77777777" w:rsidR="006F03CC" w:rsidRPr="007310F3" w:rsidRDefault="006F03CC" w:rsidP="006F03CC">
      <w:pPr>
        <w:shd w:val="clear" w:color="auto" w:fill="FFFFFF"/>
        <w:spacing w:after="0" w:line="240" w:lineRule="auto"/>
        <w:jc w:val="both"/>
        <w:rPr>
          <w:rFonts w:ascii="Times New Roman" w:eastAsia="Times New Roman" w:hAnsi="Times New Roman" w:cs="Times New Roman"/>
          <w:b/>
          <w:bCs/>
          <w:sz w:val="20"/>
          <w:szCs w:val="20"/>
          <w:lang w:val="tr-TR"/>
        </w:rPr>
      </w:pPr>
      <w:r w:rsidRPr="007310F3">
        <w:rPr>
          <w:rFonts w:ascii="Times New Roman" w:eastAsia="Times New Roman" w:hAnsi="Times New Roman" w:cs="Times New Roman"/>
          <w:b/>
          <w:bCs/>
          <w:sz w:val="20"/>
          <w:szCs w:val="20"/>
          <w:lang w:val="tr-TR"/>
        </w:rPr>
        <w:t>b) Toplanan Kişisel Veriler</w:t>
      </w:r>
    </w:p>
    <w:p w14:paraId="0C2B1E91" w14:textId="14857F88" w:rsidR="006F03CC" w:rsidRDefault="009419EB" w:rsidP="006F03CC">
      <w:pPr>
        <w:spacing w:after="0" w:line="240" w:lineRule="auto"/>
        <w:jc w:val="both"/>
        <w:rPr>
          <w:rFonts w:ascii="Times New Roman" w:eastAsia="Times New Roman" w:hAnsi="Times New Roman" w:cs="Times New Roman"/>
          <w:sz w:val="20"/>
          <w:szCs w:val="20"/>
          <w:lang w:val="tr-TR"/>
        </w:rPr>
      </w:pPr>
      <w:r>
        <w:rPr>
          <w:rFonts w:cs="Calibri (Body)"/>
          <w:sz w:val="20"/>
          <w:szCs w:val="18"/>
          <w:lang w:val="tr-TR"/>
        </w:rPr>
        <w:t>Sempa Teknoloji</w:t>
      </w:r>
      <w:r w:rsidR="006F03CC">
        <w:rPr>
          <w:rFonts w:cstheme="minorHAnsi"/>
          <w:caps/>
          <w:lang w:val="tr-TR"/>
        </w:rPr>
        <w:t xml:space="preserve">, </w:t>
      </w:r>
      <w:r w:rsidR="006F03CC" w:rsidRPr="00C03EA4">
        <w:rPr>
          <w:rFonts w:ascii="Times New Roman" w:eastAsia="Times New Roman" w:hAnsi="Times New Roman" w:cs="Times New Roman"/>
          <w:sz w:val="20"/>
          <w:szCs w:val="20"/>
          <w:lang w:val="tr-TR"/>
        </w:rPr>
        <w:t>ziyaretçilerin Genel Müdürlük</w:t>
      </w:r>
      <w:r w:rsidR="006F03CC">
        <w:rPr>
          <w:rFonts w:ascii="Times New Roman" w:eastAsia="Times New Roman" w:hAnsi="Times New Roman" w:cs="Times New Roman"/>
          <w:sz w:val="20"/>
          <w:szCs w:val="20"/>
          <w:lang w:val="tr-TR"/>
        </w:rPr>
        <w:t xml:space="preserve"> ziyaretleri sırasında</w:t>
      </w:r>
      <w:r w:rsidR="006F03CC" w:rsidRPr="007310F3">
        <w:rPr>
          <w:rFonts w:ascii="Times New Roman" w:eastAsia="Times New Roman" w:hAnsi="Times New Roman" w:cs="Times New Roman"/>
          <w:sz w:val="20"/>
          <w:szCs w:val="20"/>
          <w:lang w:val="tr-TR"/>
        </w:rPr>
        <w:t xml:space="preserve"> </w:t>
      </w:r>
      <w:r w:rsidR="006F03CC">
        <w:rPr>
          <w:rFonts w:ascii="Times New Roman" w:eastAsia="Times New Roman" w:hAnsi="Times New Roman" w:cs="Times New Roman"/>
          <w:sz w:val="20"/>
          <w:szCs w:val="20"/>
          <w:lang w:val="tr-TR"/>
        </w:rPr>
        <w:t xml:space="preserve">güvenlik </w:t>
      </w:r>
      <w:r w:rsidR="006F03CC" w:rsidRPr="007310F3">
        <w:rPr>
          <w:rFonts w:ascii="Times New Roman" w:eastAsia="Times New Roman" w:hAnsi="Times New Roman" w:cs="Times New Roman"/>
          <w:sz w:val="20"/>
          <w:szCs w:val="20"/>
          <w:lang w:val="tr-TR"/>
        </w:rPr>
        <w:t>kamera</w:t>
      </w:r>
      <w:r w:rsidR="006F03CC">
        <w:rPr>
          <w:rFonts w:ascii="Times New Roman" w:eastAsia="Times New Roman" w:hAnsi="Times New Roman" w:cs="Times New Roman"/>
          <w:sz w:val="20"/>
          <w:szCs w:val="20"/>
          <w:lang w:val="tr-TR"/>
        </w:rPr>
        <w:t>ları ile</w:t>
      </w:r>
      <w:r w:rsidR="006F03CC" w:rsidRPr="007310F3">
        <w:rPr>
          <w:rFonts w:ascii="Times New Roman" w:eastAsia="Times New Roman" w:hAnsi="Times New Roman" w:cs="Times New Roman"/>
          <w:sz w:val="20"/>
          <w:szCs w:val="20"/>
          <w:lang w:val="tr-TR"/>
        </w:rPr>
        <w:t xml:space="preserve"> görünt</w:t>
      </w:r>
      <w:r w:rsidR="006F03CC">
        <w:rPr>
          <w:rFonts w:ascii="Times New Roman" w:eastAsia="Times New Roman" w:hAnsi="Times New Roman" w:cs="Times New Roman"/>
          <w:sz w:val="20"/>
          <w:szCs w:val="20"/>
          <w:lang w:val="tr-TR"/>
        </w:rPr>
        <w:t xml:space="preserve">ü kaydı yapmakta, ziyaretçi kayıt defterine girmek üzere ziyaretçilerden kimlik bilgisi alınmakta, </w:t>
      </w:r>
      <w:r w:rsidR="006F03CC" w:rsidRPr="00F03FC9">
        <w:rPr>
          <w:rFonts w:ascii="Times New Roman" w:eastAsia="Times New Roman" w:hAnsi="Times New Roman" w:cs="Times New Roman"/>
          <w:sz w:val="20"/>
          <w:szCs w:val="20"/>
          <w:lang w:val="tr-TR"/>
        </w:rPr>
        <w:t>yapmış olduğunuz ziyaretinizle ilgili olarak veya ileride yapacağınız ziyaretlerle ilgili ve sınırlı olmak kaydıyla hizmet ve deneyim iyileştirmeleri yapmak adına kişisel verileri</w:t>
      </w:r>
      <w:r w:rsidR="006F03CC">
        <w:rPr>
          <w:rFonts w:ascii="Times New Roman" w:eastAsia="Times New Roman" w:hAnsi="Times New Roman" w:cs="Times New Roman"/>
          <w:sz w:val="20"/>
          <w:szCs w:val="20"/>
          <w:lang w:val="tr-TR"/>
        </w:rPr>
        <w:t xml:space="preserve">niz </w:t>
      </w:r>
      <w:r w:rsidR="006F03CC" w:rsidRPr="00F03FC9">
        <w:rPr>
          <w:rFonts w:ascii="Times New Roman" w:eastAsia="Times New Roman" w:hAnsi="Times New Roman" w:cs="Times New Roman"/>
          <w:sz w:val="20"/>
          <w:szCs w:val="20"/>
          <w:lang w:val="tr-TR"/>
        </w:rPr>
        <w:t>toplanmaktadır.</w:t>
      </w:r>
    </w:p>
    <w:p w14:paraId="6D4062E9" w14:textId="77777777" w:rsidR="006F03CC" w:rsidRPr="007310F3" w:rsidRDefault="006F03CC" w:rsidP="006F03CC">
      <w:pPr>
        <w:spacing w:after="0" w:line="240" w:lineRule="auto"/>
        <w:jc w:val="both"/>
        <w:rPr>
          <w:rFonts w:ascii="Times New Roman" w:eastAsia="Times New Roman" w:hAnsi="Times New Roman" w:cs="Times New Roman"/>
          <w:sz w:val="20"/>
          <w:szCs w:val="20"/>
          <w:lang w:val="tr-TR"/>
        </w:rPr>
      </w:pPr>
    </w:p>
    <w:p w14:paraId="5A1F745D" w14:textId="77777777" w:rsidR="006F03CC" w:rsidRPr="007310F3" w:rsidRDefault="006F03CC" w:rsidP="006F03CC">
      <w:pPr>
        <w:shd w:val="clear" w:color="auto" w:fill="FFFFFF"/>
        <w:spacing w:after="0" w:line="240" w:lineRule="auto"/>
        <w:jc w:val="both"/>
        <w:rPr>
          <w:rFonts w:ascii="Times New Roman" w:eastAsia="Times New Roman" w:hAnsi="Times New Roman" w:cs="Times New Roman"/>
          <w:b/>
          <w:bCs/>
          <w:sz w:val="20"/>
          <w:szCs w:val="20"/>
          <w:lang w:val="tr-TR"/>
        </w:rPr>
      </w:pPr>
      <w:r w:rsidRPr="007310F3">
        <w:rPr>
          <w:rFonts w:ascii="Times New Roman" w:eastAsia="Times New Roman" w:hAnsi="Times New Roman" w:cs="Times New Roman"/>
          <w:b/>
          <w:bCs/>
          <w:sz w:val="20"/>
          <w:szCs w:val="20"/>
          <w:lang w:val="tr-TR"/>
        </w:rPr>
        <w:t>c) Kişisel Verilerin Hangi Amaçla İşleneceği</w:t>
      </w:r>
    </w:p>
    <w:p w14:paraId="03BFE709" w14:textId="77777777" w:rsidR="006F03CC" w:rsidRPr="007310F3" w:rsidRDefault="006F03CC" w:rsidP="006F03CC">
      <w:pPr>
        <w:spacing w:after="0" w:line="240" w:lineRule="auto"/>
        <w:jc w:val="both"/>
        <w:rPr>
          <w:rFonts w:ascii="Times New Roman" w:eastAsia="Times New Roman" w:hAnsi="Times New Roman" w:cs="Times New Roman"/>
          <w:sz w:val="20"/>
          <w:szCs w:val="20"/>
          <w:lang w:val="tr-TR"/>
        </w:rPr>
      </w:pPr>
      <w:r>
        <w:rPr>
          <w:rFonts w:ascii="Times New Roman" w:eastAsia="Times New Roman" w:hAnsi="Times New Roman" w:cs="Times New Roman"/>
          <w:sz w:val="20"/>
          <w:szCs w:val="20"/>
          <w:lang w:val="tr-TR"/>
        </w:rPr>
        <w:t>K</w:t>
      </w:r>
      <w:r w:rsidRPr="007310F3">
        <w:rPr>
          <w:rFonts w:ascii="Times New Roman" w:eastAsia="Times New Roman" w:hAnsi="Times New Roman" w:cs="Times New Roman"/>
          <w:sz w:val="20"/>
          <w:szCs w:val="20"/>
          <w:lang w:val="tr-TR"/>
        </w:rPr>
        <w:t xml:space="preserve">işisel verileriniz, güvenlik, iş sağlığı ve </w:t>
      </w:r>
      <w:r>
        <w:rPr>
          <w:rFonts w:ascii="Times New Roman" w:eastAsia="Times New Roman" w:hAnsi="Times New Roman" w:cs="Times New Roman"/>
          <w:sz w:val="20"/>
          <w:szCs w:val="20"/>
          <w:lang w:val="tr-TR"/>
        </w:rPr>
        <w:t xml:space="preserve">Şirket </w:t>
      </w:r>
      <w:r w:rsidRPr="007310F3">
        <w:rPr>
          <w:rFonts w:ascii="Times New Roman" w:eastAsia="Times New Roman" w:hAnsi="Times New Roman" w:cs="Times New Roman"/>
          <w:sz w:val="20"/>
          <w:szCs w:val="20"/>
          <w:lang w:val="tr-TR"/>
        </w:rPr>
        <w:t>güvenliğini takip ve tesis etmek</w:t>
      </w:r>
      <w:r>
        <w:rPr>
          <w:rFonts w:ascii="Times New Roman" w:eastAsia="Times New Roman" w:hAnsi="Times New Roman" w:cs="Times New Roman"/>
          <w:sz w:val="20"/>
          <w:szCs w:val="20"/>
          <w:lang w:val="tr-TR"/>
        </w:rPr>
        <w:t xml:space="preserve">, ziyaretçi deneyimini ve hizmet kalitesini arttırmak amaçlarıyla </w:t>
      </w:r>
      <w:r w:rsidRPr="007310F3">
        <w:rPr>
          <w:rFonts w:ascii="Times New Roman" w:eastAsia="Times New Roman" w:hAnsi="Times New Roman" w:cs="Times New Roman"/>
          <w:sz w:val="20"/>
          <w:szCs w:val="20"/>
          <w:lang w:val="tr-TR"/>
        </w:rPr>
        <w:t>işlenecektir.</w:t>
      </w:r>
    </w:p>
    <w:p w14:paraId="740EF02D" w14:textId="77777777" w:rsidR="006F03CC" w:rsidRPr="007310F3" w:rsidRDefault="006F03CC" w:rsidP="006F03CC">
      <w:pPr>
        <w:shd w:val="clear" w:color="auto" w:fill="FFFFFF"/>
        <w:spacing w:after="0" w:line="240" w:lineRule="auto"/>
        <w:jc w:val="both"/>
        <w:rPr>
          <w:rFonts w:ascii="Times New Roman" w:eastAsia="Times New Roman" w:hAnsi="Times New Roman" w:cs="Times New Roman"/>
          <w:b/>
          <w:bCs/>
          <w:sz w:val="20"/>
          <w:szCs w:val="20"/>
          <w:lang w:val="tr-TR"/>
        </w:rPr>
      </w:pPr>
    </w:p>
    <w:p w14:paraId="7C20D91E" w14:textId="77777777" w:rsidR="006F03CC" w:rsidRPr="007310F3" w:rsidRDefault="006F03CC" w:rsidP="006F03CC">
      <w:pPr>
        <w:shd w:val="clear" w:color="auto" w:fill="FFFFFF"/>
        <w:spacing w:after="0" w:line="240" w:lineRule="auto"/>
        <w:jc w:val="both"/>
        <w:rPr>
          <w:rFonts w:ascii="Times New Roman" w:eastAsia="Times New Roman" w:hAnsi="Times New Roman" w:cs="Times New Roman"/>
          <w:b/>
          <w:bCs/>
          <w:sz w:val="20"/>
          <w:szCs w:val="20"/>
          <w:lang w:val="tr-TR"/>
        </w:rPr>
      </w:pPr>
      <w:r w:rsidRPr="007310F3">
        <w:rPr>
          <w:rFonts w:ascii="Times New Roman" w:eastAsia="Times New Roman" w:hAnsi="Times New Roman" w:cs="Times New Roman"/>
          <w:b/>
          <w:bCs/>
          <w:sz w:val="20"/>
          <w:szCs w:val="20"/>
          <w:lang w:val="tr-TR"/>
        </w:rPr>
        <w:t>c) İşlenen Kişisel Verilerin Kimlere ve Hangi Amaçla Aktarılabileceği</w:t>
      </w:r>
    </w:p>
    <w:p w14:paraId="13364DF6" w14:textId="77777777" w:rsidR="006F03CC" w:rsidRPr="009A4F81" w:rsidRDefault="006F03CC" w:rsidP="006F03CC">
      <w:pPr>
        <w:spacing w:after="0" w:line="240" w:lineRule="auto"/>
        <w:jc w:val="both"/>
        <w:outlineLvl w:val="1"/>
        <w:rPr>
          <w:rFonts w:ascii="Times New Roman" w:eastAsia="Times New Roman" w:hAnsi="Times New Roman" w:cs="Times New Roman"/>
          <w:bCs/>
          <w:sz w:val="20"/>
          <w:szCs w:val="20"/>
          <w:lang w:val="tr-TR"/>
        </w:rPr>
      </w:pPr>
      <w:r w:rsidRPr="009A4F81">
        <w:rPr>
          <w:rFonts w:ascii="Times New Roman" w:eastAsia="Times New Roman" w:hAnsi="Times New Roman" w:cs="Times New Roman"/>
          <w:bCs/>
          <w:sz w:val="20"/>
          <w:szCs w:val="20"/>
          <w:lang w:val="tr-TR"/>
        </w:rPr>
        <w:t>Toplanan kişisel verileriniz; yukarıda yer alan b) bölümünde belirtilen işleme amaçlarının gerçekleştirilmesi ile sınırlı ve tamamı için geçerli olmak üzere;</w:t>
      </w:r>
    </w:p>
    <w:p w14:paraId="255985CC" w14:textId="77777777" w:rsidR="006F03CC" w:rsidRPr="007310F3" w:rsidRDefault="006F03CC" w:rsidP="006F03CC">
      <w:pPr>
        <w:spacing w:after="0" w:line="240" w:lineRule="auto"/>
        <w:jc w:val="both"/>
        <w:outlineLvl w:val="1"/>
        <w:rPr>
          <w:rFonts w:ascii="Times New Roman" w:eastAsia="Times New Roman" w:hAnsi="Times New Roman" w:cs="Times New Roman"/>
          <w:b/>
          <w:bCs/>
          <w:sz w:val="20"/>
          <w:szCs w:val="20"/>
          <w:lang w:val="tr-TR"/>
        </w:rPr>
      </w:pPr>
      <w:r>
        <w:rPr>
          <w:rFonts w:ascii="Times New Roman" w:eastAsia="Times New Roman" w:hAnsi="Times New Roman" w:cs="Times New Roman"/>
          <w:sz w:val="20"/>
          <w:szCs w:val="20"/>
          <w:lang w:val="tr-TR"/>
        </w:rPr>
        <w:t>Şirket’in yurt içi ve yurt dışı iş ortakları, hissedarları, iştirakleri ve tedarikçileri; kamera görüntülerini</w:t>
      </w:r>
      <w:r w:rsidRPr="007310F3">
        <w:rPr>
          <w:rFonts w:ascii="Times New Roman" w:eastAsia="Times New Roman" w:hAnsi="Times New Roman" w:cs="Times New Roman"/>
          <w:sz w:val="20"/>
          <w:szCs w:val="20"/>
          <w:lang w:val="tr-TR"/>
        </w:rPr>
        <w:t xml:space="preserve"> </w:t>
      </w:r>
      <w:r>
        <w:rPr>
          <w:rFonts w:ascii="Times New Roman" w:eastAsia="Times New Roman" w:hAnsi="Times New Roman" w:cs="Times New Roman"/>
          <w:sz w:val="20"/>
          <w:szCs w:val="20"/>
          <w:lang w:val="tr-TR"/>
        </w:rPr>
        <w:t xml:space="preserve">ise </w:t>
      </w:r>
      <w:r w:rsidRPr="007310F3">
        <w:rPr>
          <w:rFonts w:ascii="Times New Roman" w:eastAsia="Times New Roman" w:hAnsi="Times New Roman" w:cs="Times New Roman"/>
          <w:sz w:val="20"/>
          <w:szCs w:val="20"/>
          <w:lang w:val="tr-TR"/>
        </w:rPr>
        <w:t>gerektiğinde kamera sistemini kuran şirket</w:t>
      </w:r>
      <w:r>
        <w:rPr>
          <w:rFonts w:ascii="Times New Roman" w:eastAsia="Times New Roman" w:hAnsi="Times New Roman" w:cs="Times New Roman"/>
          <w:sz w:val="20"/>
          <w:szCs w:val="20"/>
          <w:lang w:val="tr-TR"/>
        </w:rPr>
        <w:t xml:space="preserve">, bina yönetimi; </w:t>
      </w:r>
      <w:r w:rsidRPr="007310F3">
        <w:rPr>
          <w:rFonts w:ascii="Times New Roman" w:eastAsia="Times New Roman" w:hAnsi="Times New Roman" w:cs="Times New Roman"/>
          <w:sz w:val="20"/>
          <w:szCs w:val="20"/>
          <w:lang w:val="tr-TR"/>
        </w:rPr>
        <w:t>güvenlik ile bağlantılı olarak polis, jandarma ve diğer güvenlik görevlileri ile ve idari organlar ve yargı mercileri ile paylaşacaktır.</w:t>
      </w:r>
    </w:p>
    <w:p w14:paraId="766EBC1F" w14:textId="77777777" w:rsidR="006F03CC" w:rsidRPr="007310F3" w:rsidRDefault="006F03CC" w:rsidP="006F03CC">
      <w:pPr>
        <w:shd w:val="clear" w:color="auto" w:fill="FFFFFF"/>
        <w:spacing w:after="0" w:line="240" w:lineRule="auto"/>
        <w:jc w:val="both"/>
        <w:rPr>
          <w:rFonts w:ascii="Times New Roman" w:eastAsia="Times New Roman" w:hAnsi="Times New Roman" w:cs="Times New Roman"/>
          <w:b/>
          <w:bCs/>
          <w:sz w:val="20"/>
          <w:szCs w:val="20"/>
          <w:lang w:val="tr-TR"/>
        </w:rPr>
      </w:pPr>
    </w:p>
    <w:p w14:paraId="1133E960" w14:textId="77777777" w:rsidR="006F03CC" w:rsidRPr="00971BC4" w:rsidRDefault="006F03CC" w:rsidP="006F03CC">
      <w:pPr>
        <w:shd w:val="clear" w:color="auto" w:fill="FFFFFF"/>
        <w:spacing w:after="0" w:line="240" w:lineRule="auto"/>
        <w:jc w:val="both"/>
        <w:rPr>
          <w:rFonts w:ascii="Times New Roman" w:eastAsia="Times New Roman" w:hAnsi="Times New Roman" w:cs="Times New Roman"/>
          <w:b/>
          <w:bCs/>
          <w:sz w:val="20"/>
          <w:szCs w:val="20"/>
          <w:lang w:val="tr-TR"/>
        </w:rPr>
      </w:pPr>
      <w:r w:rsidRPr="007310F3">
        <w:rPr>
          <w:rFonts w:ascii="Times New Roman" w:eastAsia="Times New Roman" w:hAnsi="Times New Roman" w:cs="Times New Roman"/>
          <w:b/>
          <w:bCs/>
          <w:sz w:val="20"/>
          <w:szCs w:val="20"/>
          <w:lang w:val="tr-TR"/>
        </w:rPr>
        <w:t>ç) Kişisel Veri Toplamanın Yöntemi ve Hukuki Sebeb</w:t>
      </w:r>
      <w:r>
        <w:rPr>
          <w:rFonts w:ascii="Times New Roman" w:eastAsia="Times New Roman" w:hAnsi="Times New Roman" w:cs="Times New Roman"/>
          <w:b/>
          <w:bCs/>
          <w:sz w:val="20"/>
          <w:szCs w:val="20"/>
          <w:lang w:val="tr-TR"/>
        </w:rPr>
        <w:t>i</w:t>
      </w:r>
    </w:p>
    <w:p w14:paraId="0F8CC1F3" w14:textId="77777777" w:rsidR="006F03CC" w:rsidRDefault="006F03CC" w:rsidP="006F03CC">
      <w:p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Kişisel Verileriniz, hem tamamen veya kısmen otomatik yollarla hem de veri kayıt sisteminin parçası olan ancak otomatik olmayan yöntemlerle;</w:t>
      </w:r>
    </w:p>
    <w:p w14:paraId="25F931FD" w14:textId="77777777" w:rsidR="006F03CC" w:rsidRPr="00971BC4" w:rsidRDefault="006F03CC" w:rsidP="006F03CC">
      <w:pPr>
        <w:spacing w:after="0" w:line="240" w:lineRule="auto"/>
        <w:jc w:val="both"/>
        <w:rPr>
          <w:rFonts w:ascii="Times New Roman" w:hAnsi="Times New Roman" w:cs="Times New Roman"/>
          <w:sz w:val="20"/>
          <w:szCs w:val="20"/>
          <w:lang w:val="tr-TR"/>
        </w:rPr>
      </w:pPr>
    </w:p>
    <w:p w14:paraId="63FF7EEA" w14:textId="77777777" w:rsidR="006F03CC" w:rsidRDefault="006F03CC" w:rsidP="006F03CC">
      <w:p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 xml:space="preserve">Doğrudan sizin tarafınızdan veya sizin adınıza hareket etmeye yetkili kişiler tarafından; </w:t>
      </w:r>
      <w:r>
        <w:rPr>
          <w:rFonts w:ascii="Times New Roman" w:hAnsi="Times New Roman" w:cs="Times New Roman"/>
          <w:sz w:val="20"/>
          <w:szCs w:val="20"/>
          <w:lang w:val="tr-TR"/>
        </w:rPr>
        <w:t xml:space="preserve">talebiniz üzerine, </w:t>
      </w:r>
      <w:r w:rsidRPr="00971BC4">
        <w:rPr>
          <w:rFonts w:ascii="Times New Roman" w:hAnsi="Times New Roman" w:cs="Times New Roman"/>
          <w:sz w:val="20"/>
          <w:szCs w:val="20"/>
          <w:lang w:val="tr-TR"/>
        </w:rPr>
        <w:t>mağaza ve Ş</w:t>
      </w:r>
      <w:r>
        <w:rPr>
          <w:rFonts w:ascii="Times New Roman" w:hAnsi="Times New Roman" w:cs="Times New Roman"/>
          <w:sz w:val="20"/>
          <w:szCs w:val="20"/>
          <w:lang w:val="tr-TR"/>
        </w:rPr>
        <w:t>irket</w:t>
      </w:r>
      <w:r w:rsidRPr="00971BC4">
        <w:rPr>
          <w:rFonts w:ascii="Times New Roman" w:hAnsi="Times New Roman" w:cs="Times New Roman"/>
          <w:sz w:val="20"/>
          <w:szCs w:val="20"/>
          <w:lang w:val="tr-TR"/>
        </w:rPr>
        <w:t xml:space="preserve"> genel müdürlü</w:t>
      </w:r>
      <w:r>
        <w:rPr>
          <w:rFonts w:ascii="Times New Roman" w:hAnsi="Times New Roman" w:cs="Times New Roman"/>
          <w:sz w:val="20"/>
          <w:szCs w:val="20"/>
          <w:lang w:val="tr-TR"/>
        </w:rPr>
        <w:t>k</w:t>
      </w:r>
      <w:r w:rsidRPr="00971BC4">
        <w:rPr>
          <w:rFonts w:ascii="Times New Roman" w:hAnsi="Times New Roman" w:cs="Times New Roman"/>
          <w:sz w:val="20"/>
          <w:szCs w:val="20"/>
          <w:lang w:val="tr-TR"/>
        </w:rPr>
        <w:t xml:space="preserve"> </w:t>
      </w:r>
      <w:r>
        <w:rPr>
          <w:rFonts w:ascii="Times New Roman" w:hAnsi="Times New Roman" w:cs="Times New Roman"/>
          <w:sz w:val="20"/>
          <w:szCs w:val="20"/>
          <w:lang w:val="tr-TR"/>
        </w:rPr>
        <w:t xml:space="preserve">personeli </w:t>
      </w:r>
      <w:r w:rsidRPr="00971BC4">
        <w:rPr>
          <w:rFonts w:ascii="Times New Roman" w:hAnsi="Times New Roman" w:cs="Times New Roman"/>
          <w:sz w:val="20"/>
          <w:szCs w:val="20"/>
          <w:lang w:val="tr-TR"/>
        </w:rPr>
        <w:t>ve doğrudan otomatik sistemler (</w:t>
      </w:r>
      <w:r>
        <w:rPr>
          <w:rFonts w:ascii="Times New Roman" w:hAnsi="Times New Roman" w:cs="Times New Roman"/>
          <w:sz w:val="20"/>
          <w:szCs w:val="20"/>
          <w:lang w:val="tr-TR"/>
        </w:rPr>
        <w:t>kamera sistemleri</w:t>
      </w:r>
      <w:r w:rsidRPr="00971BC4">
        <w:rPr>
          <w:rFonts w:ascii="Times New Roman" w:hAnsi="Times New Roman" w:cs="Times New Roman"/>
          <w:sz w:val="20"/>
          <w:szCs w:val="20"/>
          <w:lang w:val="tr-TR"/>
        </w:rPr>
        <w:t>) ile sözlü, yazılı veya elektronik ortamlarda;</w:t>
      </w:r>
    </w:p>
    <w:p w14:paraId="5BB4C633" w14:textId="77777777" w:rsidR="006F03CC" w:rsidRPr="00971BC4" w:rsidRDefault="006F03CC" w:rsidP="006F03CC">
      <w:pPr>
        <w:spacing w:after="0" w:line="240" w:lineRule="auto"/>
        <w:jc w:val="both"/>
        <w:rPr>
          <w:rFonts w:ascii="Times New Roman" w:hAnsi="Times New Roman" w:cs="Times New Roman"/>
          <w:sz w:val="20"/>
          <w:szCs w:val="20"/>
          <w:lang w:val="tr-TR"/>
        </w:rPr>
      </w:pPr>
    </w:p>
    <w:p w14:paraId="412481A5" w14:textId="77777777" w:rsidR="006F03CC" w:rsidRDefault="006F03CC" w:rsidP="006F03CC">
      <w:p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Kanun’un 5. ve 6. maddesinde belirtilmiş olan;</w:t>
      </w:r>
    </w:p>
    <w:p w14:paraId="308E7F18" w14:textId="77777777" w:rsidR="006F03CC" w:rsidRPr="00971BC4" w:rsidRDefault="006F03CC" w:rsidP="006F03CC">
      <w:pPr>
        <w:spacing w:after="0" w:line="240" w:lineRule="auto"/>
        <w:jc w:val="both"/>
        <w:rPr>
          <w:rFonts w:ascii="Times New Roman" w:hAnsi="Times New Roman" w:cs="Times New Roman"/>
          <w:sz w:val="20"/>
          <w:szCs w:val="20"/>
          <w:lang w:val="tr-TR"/>
        </w:rPr>
      </w:pPr>
    </w:p>
    <w:p w14:paraId="65AE81A0" w14:textId="77777777" w:rsidR="006F03CC" w:rsidRPr="00971BC4" w:rsidRDefault="006F03CC" w:rsidP="006F03CC">
      <w:pPr>
        <w:numPr>
          <w:ilvl w:val="0"/>
          <w:numId w:val="2"/>
        </w:num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Kanunlarda açıkça öngörülmüş olması,</w:t>
      </w:r>
    </w:p>
    <w:p w14:paraId="72AFC305" w14:textId="77777777" w:rsidR="006F03CC" w:rsidRPr="00971BC4" w:rsidRDefault="006F03CC" w:rsidP="006F03CC">
      <w:pPr>
        <w:numPr>
          <w:ilvl w:val="0"/>
          <w:numId w:val="2"/>
        </w:num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 xml:space="preserve">Şirketimizin hukuki yükümlülüğü yerine getirebilmek için zorunlu olması, </w:t>
      </w:r>
    </w:p>
    <w:p w14:paraId="5BD9863C" w14:textId="77777777" w:rsidR="006F03CC" w:rsidRPr="00971BC4" w:rsidRDefault="006F03CC" w:rsidP="006F03CC">
      <w:pPr>
        <w:numPr>
          <w:ilvl w:val="0"/>
          <w:numId w:val="2"/>
        </w:num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Sözleşmenin kurulması veya ifasıyla doğrudan doğruya ilgili olup işlemenin gerekli olması,</w:t>
      </w:r>
    </w:p>
    <w:p w14:paraId="42FF8988" w14:textId="77777777" w:rsidR="006F03CC" w:rsidRPr="00971BC4" w:rsidRDefault="006F03CC" w:rsidP="006F03CC">
      <w:pPr>
        <w:numPr>
          <w:ilvl w:val="0"/>
          <w:numId w:val="2"/>
        </w:num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Temel hak ve özgürlüklerinize zarar vermemek kaydıyla, Şirketimizin meşru menfaati için işlemenin zorunlu olması,</w:t>
      </w:r>
    </w:p>
    <w:p w14:paraId="604C0929" w14:textId="77777777" w:rsidR="006F03CC" w:rsidRPr="00971BC4" w:rsidRDefault="006F03CC" w:rsidP="006F03CC">
      <w:pPr>
        <w:numPr>
          <w:ilvl w:val="0"/>
          <w:numId w:val="2"/>
        </w:num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 xml:space="preserve">Tarafınızca alenileştirilmiş olması, </w:t>
      </w:r>
    </w:p>
    <w:p w14:paraId="6008532B" w14:textId="77777777" w:rsidR="006F03CC" w:rsidRPr="00971BC4" w:rsidRDefault="006F03CC" w:rsidP="006F03CC">
      <w:pPr>
        <w:numPr>
          <w:ilvl w:val="0"/>
          <w:numId w:val="2"/>
        </w:num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Bir hakkın tesisi, kullanılması veya korunması için işlemenin zorunlu olması,</w:t>
      </w:r>
    </w:p>
    <w:p w14:paraId="3A6B7A54" w14:textId="77777777" w:rsidR="006F03CC" w:rsidRDefault="006F03CC" w:rsidP="006F03CC">
      <w:pPr>
        <w:numPr>
          <w:ilvl w:val="0"/>
          <w:numId w:val="2"/>
        </w:num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Açık rızanızın bulunması</w:t>
      </w:r>
    </w:p>
    <w:p w14:paraId="4840BCF6" w14:textId="77777777" w:rsidR="006F03CC" w:rsidRPr="00971BC4" w:rsidRDefault="006F03CC" w:rsidP="006F03CC">
      <w:pPr>
        <w:spacing w:after="0" w:line="240" w:lineRule="auto"/>
        <w:jc w:val="both"/>
        <w:rPr>
          <w:rFonts w:ascii="Times New Roman" w:hAnsi="Times New Roman" w:cs="Times New Roman"/>
          <w:sz w:val="20"/>
          <w:szCs w:val="20"/>
          <w:lang w:val="tr-TR"/>
        </w:rPr>
      </w:pPr>
    </w:p>
    <w:p w14:paraId="769DF80A" w14:textId="77777777" w:rsidR="006F03CC" w:rsidRPr="00971BC4" w:rsidRDefault="006F03CC" w:rsidP="006F03CC">
      <w:pPr>
        <w:spacing w:after="0" w:line="240" w:lineRule="auto"/>
        <w:jc w:val="both"/>
        <w:rPr>
          <w:rFonts w:ascii="Times New Roman" w:hAnsi="Times New Roman" w:cs="Times New Roman"/>
          <w:sz w:val="20"/>
          <w:szCs w:val="20"/>
          <w:lang w:val="tr-TR"/>
        </w:rPr>
      </w:pPr>
      <w:r w:rsidRPr="00971BC4">
        <w:rPr>
          <w:rFonts w:ascii="Times New Roman" w:hAnsi="Times New Roman" w:cs="Times New Roman"/>
          <w:sz w:val="20"/>
          <w:szCs w:val="20"/>
          <w:lang w:val="tr-TR"/>
        </w:rPr>
        <w:t xml:space="preserve">Şeklindeki hukuki sebeplere dayanarak toplamaktadır. </w:t>
      </w:r>
    </w:p>
    <w:p w14:paraId="25418D32" w14:textId="77777777" w:rsidR="006F03CC" w:rsidRPr="007310F3" w:rsidRDefault="006F03CC" w:rsidP="006F03CC">
      <w:pPr>
        <w:spacing w:after="0" w:line="240" w:lineRule="auto"/>
        <w:jc w:val="both"/>
        <w:rPr>
          <w:rFonts w:ascii="Times New Roman" w:hAnsi="Times New Roman" w:cs="Times New Roman"/>
          <w:sz w:val="20"/>
          <w:szCs w:val="20"/>
          <w:lang w:val="tr-TR"/>
        </w:rPr>
      </w:pPr>
    </w:p>
    <w:p w14:paraId="5ED290DA" w14:textId="77777777" w:rsidR="006F03CC" w:rsidRPr="007310F3" w:rsidRDefault="006F03CC" w:rsidP="006F03CC">
      <w:pPr>
        <w:shd w:val="clear" w:color="auto" w:fill="FFFFFF"/>
        <w:spacing w:after="0" w:line="240" w:lineRule="auto"/>
        <w:jc w:val="both"/>
        <w:rPr>
          <w:rFonts w:ascii="Times New Roman" w:hAnsi="Times New Roman" w:cs="Times New Roman"/>
          <w:sz w:val="20"/>
          <w:szCs w:val="20"/>
          <w:lang w:val="tr-TR"/>
        </w:rPr>
      </w:pPr>
    </w:p>
    <w:p w14:paraId="4F0BE54B" w14:textId="77777777" w:rsidR="006F03CC" w:rsidRPr="007310F3" w:rsidRDefault="006F03CC" w:rsidP="006F03CC">
      <w:pPr>
        <w:shd w:val="clear" w:color="auto" w:fill="FFFFFF"/>
        <w:spacing w:after="0" w:line="240" w:lineRule="auto"/>
        <w:jc w:val="both"/>
        <w:rPr>
          <w:rFonts w:ascii="Times New Roman" w:eastAsia="Times New Roman" w:hAnsi="Times New Roman" w:cs="Times New Roman"/>
          <w:b/>
          <w:bCs/>
          <w:sz w:val="20"/>
          <w:szCs w:val="20"/>
          <w:lang w:val="tr-TR"/>
        </w:rPr>
      </w:pPr>
      <w:r w:rsidRPr="007310F3">
        <w:rPr>
          <w:rFonts w:ascii="Times New Roman" w:eastAsia="Times New Roman" w:hAnsi="Times New Roman" w:cs="Times New Roman"/>
          <w:b/>
          <w:bCs/>
          <w:sz w:val="20"/>
          <w:szCs w:val="20"/>
          <w:lang w:val="tr-TR"/>
        </w:rPr>
        <w:t xml:space="preserve">d) Kişisel Veri </w:t>
      </w:r>
      <w:proofErr w:type="spellStart"/>
      <w:r w:rsidRPr="007310F3">
        <w:rPr>
          <w:rFonts w:ascii="Times New Roman" w:eastAsia="Times New Roman" w:hAnsi="Times New Roman" w:cs="Times New Roman"/>
          <w:b/>
          <w:bCs/>
          <w:sz w:val="20"/>
          <w:szCs w:val="20"/>
          <w:lang w:val="tr-TR"/>
        </w:rPr>
        <w:t>Sahibi’nin</w:t>
      </w:r>
      <w:proofErr w:type="spellEnd"/>
      <w:r w:rsidRPr="007310F3">
        <w:rPr>
          <w:rFonts w:ascii="Times New Roman" w:eastAsia="Times New Roman" w:hAnsi="Times New Roman" w:cs="Times New Roman"/>
          <w:b/>
          <w:bCs/>
          <w:sz w:val="20"/>
          <w:szCs w:val="20"/>
          <w:lang w:val="tr-TR"/>
        </w:rPr>
        <w:t xml:space="preserve"> 6698 sayılı Kanun’un 11. maddesinde Sayılan Hakları</w:t>
      </w:r>
    </w:p>
    <w:p w14:paraId="16684FE1" w14:textId="2697772E" w:rsidR="006F03CC" w:rsidRPr="007310F3" w:rsidRDefault="006F03CC" w:rsidP="006F03CC">
      <w:pPr>
        <w:shd w:val="clear" w:color="auto" w:fill="FFFFFF"/>
        <w:spacing w:after="0" w:line="240" w:lineRule="auto"/>
        <w:jc w:val="both"/>
        <w:rPr>
          <w:rFonts w:ascii="Times New Roman" w:eastAsia="Times New Roman" w:hAnsi="Times New Roman" w:cs="Times New Roman"/>
          <w:sz w:val="20"/>
          <w:szCs w:val="20"/>
          <w:lang w:val="tr-TR"/>
        </w:rPr>
      </w:pPr>
      <w:r w:rsidRPr="00C03EA4">
        <w:rPr>
          <w:rFonts w:ascii="Times New Roman" w:eastAsia="Times New Roman" w:hAnsi="Times New Roman" w:cs="Times New Roman"/>
          <w:sz w:val="20"/>
          <w:szCs w:val="20"/>
          <w:lang w:val="tr-TR"/>
        </w:rPr>
        <w:t xml:space="preserve">Kişisel veri sahipleri olarak, haklarınıza ilişkin taleplerinizi aşağıda düzenlenen yöntemlerle </w:t>
      </w:r>
      <w:r w:rsidR="00F57F25">
        <w:rPr>
          <w:rFonts w:cs="Calibri (Body)"/>
          <w:sz w:val="20"/>
          <w:szCs w:val="18"/>
          <w:lang w:val="tr-TR"/>
        </w:rPr>
        <w:t>Sempa Teknoloji</w:t>
      </w:r>
      <w:r>
        <w:rPr>
          <w:rFonts w:ascii="Times New Roman" w:eastAsia="Times New Roman" w:hAnsi="Times New Roman" w:cs="Times New Roman"/>
          <w:sz w:val="18"/>
          <w:szCs w:val="18"/>
          <w:lang w:val="tr-TR"/>
        </w:rPr>
        <w:t>’ye</w:t>
      </w:r>
      <w:r w:rsidRPr="00C03EA4">
        <w:rPr>
          <w:rFonts w:ascii="Times New Roman" w:eastAsia="Times New Roman" w:hAnsi="Times New Roman" w:cs="Times New Roman"/>
          <w:sz w:val="20"/>
          <w:szCs w:val="20"/>
          <w:lang w:val="tr-TR"/>
        </w:rPr>
        <w:t xml:space="preserve"> iletmeniz durumunda talebin niteliğine göre talebi en kısa sürede ve en geç otuz gün içinde sonuçlandıracaktır. Verilecek cevapta on sayfaya kadar ücret alınmayacaktır. On sayfanın üzerindeki her sayfa için 1 Türk Lirası işlem ücreti alınacaktır. Başvuruya cevabın CD, </w:t>
      </w:r>
      <w:proofErr w:type="spellStart"/>
      <w:r w:rsidRPr="00C03EA4">
        <w:rPr>
          <w:rFonts w:ascii="Times New Roman" w:eastAsia="Times New Roman" w:hAnsi="Times New Roman" w:cs="Times New Roman"/>
          <w:sz w:val="20"/>
          <w:szCs w:val="20"/>
          <w:lang w:val="tr-TR"/>
        </w:rPr>
        <w:t>flash</w:t>
      </w:r>
      <w:proofErr w:type="spellEnd"/>
      <w:r w:rsidRPr="00C03EA4">
        <w:rPr>
          <w:rFonts w:ascii="Times New Roman" w:eastAsia="Times New Roman" w:hAnsi="Times New Roman" w:cs="Times New Roman"/>
          <w:sz w:val="20"/>
          <w:szCs w:val="20"/>
          <w:lang w:val="tr-TR"/>
        </w:rPr>
        <w:t xml:space="preserve"> bellek gibi bir kayıt ortamında verilmesi halinde şirketimiz tarafından talep edilebilecek ücret kayıt ortamının maliye</w:t>
      </w:r>
      <w:r w:rsidRPr="0080662B">
        <w:rPr>
          <w:rFonts w:ascii="Times New Roman" w:eastAsia="Times New Roman" w:hAnsi="Times New Roman" w:cs="Times New Roman"/>
          <w:sz w:val="20"/>
          <w:szCs w:val="20"/>
          <w:lang w:val="tr-TR"/>
        </w:rPr>
        <w:t>tini</w:t>
      </w:r>
      <w:r w:rsidRPr="00C45F0C">
        <w:rPr>
          <w:rFonts w:ascii="Times New Roman" w:eastAsia="Times New Roman" w:hAnsi="Times New Roman" w:cs="Times New Roman"/>
          <w:sz w:val="20"/>
          <w:szCs w:val="20"/>
          <w:lang w:val="tr-TR"/>
        </w:rPr>
        <w:t xml:space="preserve"> geçmeyecektir</w:t>
      </w:r>
      <w:r w:rsidRPr="007310F3">
        <w:rPr>
          <w:rFonts w:ascii="Times New Roman" w:eastAsia="Times New Roman" w:hAnsi="Times New Roman" w:cs="Times New Roman"/>
          <w:sz w:val="20"/>
          <w:szCs w:val="20"/>
          <w:lang w:val="tr-TR"/>
        </w:rPr>
        <w:t>. Bu kapsamda kişisel veri sahipleri;</w:t>
      </w:r>
    </w:p>
    <w:p w14:paraId="3ACD3837" w14:textId="77777777" w:rsidR="006F03CC" w:rsidRPr="007310F3" w:rsidRDefault="006F03CC" w:rsidP="006F03CC">
      <w:pPr>
        <w:numPr>
          <w:ilvl w:val="0"/>
          <w:numId w:val="1"/>
        </w:numPr>
        <w:shd w:val="clear" w:color="auto" w:fill="FFFFFF"/>
        <w:spacing w:after="0" w:line="240" w:lineRule="auto"/>
        <w:ind w:left="90"/>
        <w:jc w:val="both"/>
        <w:rPr>
          <w:rFonts w:ascii="Times New Roman" w:eastAsia="Times New Roman" w:hAnsi="Times New Roman" w:cs="Times New Roman"/>
          <w:sz w:val="20"/>
          <w:szCs w:val="20"/>
          <w:lang w:val="tr-TR"/>
        </w:rPr>
      </w:pPr>
      <w:r w:rsidRPr="007310F3">
        <w:rPr>
          <w:rFonts w:ascii="Times New Roman" w:eastAsia="Times New Roman" w:hAnsi="Times New Roman" w:cs="Times New Roman"/>
          <w:sz w:val="20"/>
          <w:szCs w:val="20"/>
          <w:lang w:val="tr-TR"/>
        </w:rPr>
        <w:t>Kişisel verilerinin işlenip işlenmediğini öğrenme,</w:t>
      </w:r>
    </w:p>
    <w:p w14:paraId="6DF268C6" w14:textId="77777777" w:rsidR="006F03CC" w:rsidRPr="007310F3" w:rsidRDefault="006F03CC" w:rsidP="006F03CC">
      <w:pPr>
        <w:numPr>
          <w:ilvl w:val="0"/>
          <w:numId w:val="1"/>
        </w:numPr>
        <w:shd w:val="clear" w:color="auto" w:fill="FFFFFF"/>
        <w:spacing w:after="0" w:line="240" w:lineRule="auto"/>
        <w:ind w:left="90"/>
        <w:jc w:val="both"/>
        <w:rPr>
          <w:rFonts w:ascii="Times New Roman" w:eastAsia="Times New Roman" w:hAnsi="Times New Roman" w:cs="Times New Roman"/>
          <w:sz w:val="20"/>
          <w:szCs w:val="20"/>
          <w:lang w:val="tr-TR"/>
        </w:rPr>
      </w:pPr>
      <w:r w:rsidRPr="007310F3">
        <w:rPr>
          <w:rFonts w:ascii="Times New Roman" w:eastAsia="Times New Roman" w:hAnsi="Times New Roman" w:cs="Times New Roman"/>
          <w:sz w:val="20"/>
          <w:szCs w:val="20"/>
          <w:lang w:val="tr-TR"/>
        </w:rPr>
        <w:t>Kişisel verileri işlenmişse buna ilişkin bilgi talep etme,</w:t>
      </w:r>
    </w:p>
    <w:p w14:paraId="07AA691F" w14:textId="77777777" w:rsidR="006F03CC" w:rsidRPr="007310F3" w:rsidRDefault="006F03CC" w:rsidP="006F03CC">
      <w:pPr>
        <w:numPr>
          <w:ilvl w:val="0"/>
          <w:numId w:val="1"/>
        </w:numPr>
        <w:shd w:val="clear" w:color="auto" w:fill="FFFFFF"/>
        <w:spacing w:after="0" w:line="240" w:lineRule="auto"/>
        <w:ind w:left="90"/>
        <w:jc w:val="both"/>
        <w:rPr>
          <w:rFonts w:ascii="Times New Roman" w:eastAsia="Times New Roman" w:hAnsi="Times New Roman" w:cs="Times New Roman"/>
          <w:sz w:val="20"/>
          <w:szCs w:val="20"/>
          <w:lang w:val="tr-TR"/>
        </w:rPr>
      </w:pPr>
      <w:r w:rsidRPr="007310F3">
        <w:rPr>
          <w:rFonts w:ascii="Times New Roman" w:eastAsia="Times New Roman" w:hAnsi="Times New Roman" w:cs="Times New Roman"/>
          <w:sz w:val="20"/>
          <w:szCs w:val="20"/>
          <w:lang w:val="tr-TR"/>
        </w:rPr>
        <w:t>Kişisel verilerin işlenme amacını ve bunların amacına uygun kullanılıp kullanılmadığını öğrenme,</w:t>
      </w:r>
    </w:p>
    <w:p w14:paraId="2F8F8109" w14:textId="77777777" w:rsidR="006F03CC" w:rsidRPr="007310F3" w:rsidRDefault="006F03CC" w:rsidP="006F03CC">
      <w:pPr>
        <w:numPr>
          <w:ilvl w:val="0"/>
          <w:numId w:val="1"/>
        </w:numPr>
        <w:shd w:val="clear" w:color="auto" w:fill="FFFFFF"/>
        <w:spacing w:after="0" w:line="240" w:lineRule="auto"/>
        <w:ind w:left="90"/>
        <w:jc w:val="both"/>
        <w:rPr>
          <w:rFonts w:ascii="Times New Roman" w:eastAsia="Times New Roman" w:hAnsi="Times New Roman" w:cs="Times New Roman"/>
          <w:sz w:val="20"/>
          <w:szCs w:val="20"/>
          <w:lang w:val="tr-TR"/>
        </w:rPr>
      </w:pPr>
      <w:r w:rsidRPr="007310F3">
        <w:rPr>
          <w:rFonts w:ascii="Times New Roman" w:eastAsia="Times New Roman" w:hAnsi="Times New Roman" w:cs="Times New Roman"/>
          <w:sz w:val="20"/>
          <w:szCs w:val="20"/>
          <w:lang w:val="tr-TR"/>
        </w:rPr>
        <w:t>Yurt içinde veya yurt dışında kişisel verilerin aktarıldığı üçüncü kişileri bilme,</w:t>
      </w:r>
    </w:p>
    <w:p w14:paraId="2F5607A5" w14:textId="77777777" w:rsidR="006F03CC" w:rsidRPr="007310F3" w:rsidRDefault="006F03CC" w:rsidP="006F03CC">
      <w:pPr>
        <w:numPr>
          <w:ilvl w:val="0"/>
          <w:numId w:val="1"/>
        </w:numPr>
        <w:shd w:val="clear" w:color="auto" w:fill="FFFFFF"/>
        <w:spacing w:after="0" w:line="240" w:lineRule="auto"/>
        <w:ind w:left="90"/>
        <w:jc w:val="both"/>
        <w:rPr>
          <w:rFonts w:ascii="Times New Roman" w:eastAsia="Times New Roman" w:hAnsi="Times New Roman" w:cs="Times New Roman"/>
          <w:sz w:val="20"/>
          <w:szCs w:val="20"/>
          <w:lang w:val="tr-TR"/>
        </w:rPr>
      </w:pPr>
      <w:r w:rsidRPr="007310F3">
        <w:rPr>
          <w:rFonts w:ascii="Times New Roman" w:eastAsia="Times New Roman" w:hAnsi="Times New Roman" w:cs="Times New Roman"/>
          <w:sz w:val="20"/>
          <w:szCs w:val="20"/>
          <w:lang w:val="tr-TR"/>
        </w:rPr>
        <w:t>Kişisel verilerin eksik veya yanlış işlenmiş olması hâlinde bunların düzeltilmesini isteme ve bu kapsamda yapılan işlemin kişisel verilerin aktarıldığı üçüncü kişilere bildirilmesini isteme,</w:t>
      </w:r>
    </w:p>
    <w:p w14:paraId="12700276" w14:textId="77777777" w:rsidR="006F03CC" w:rsidRPr="007310F3" w:rsidRDefault="006F03CC" w:rsidP="006F03CC">
      <w:pPr>
        <w:numPr>
          <w:ilvl w:val="0"/>
          <w:numId w:val="1"/>
        </w:numPr>
        <w:shd w:val="clear" w:color="auto" w:fill="FFFFFF"/>
        <w:spacing w:after="0" w:line="240" w:lineRule="auto"/>
        <w:ind w:left="90"/>
        <w:jc w:val="both"/>
        <w:rPr>
          <w:rFonts w:ascii="Times New Roman" w:eastAsia="Times New Roman" w:hAnsi="Times New Roman" w:cs="Times New Roman"/>
          <w:sz w:val="20"/>
          <w:szCs w:val="20"/>
          <w:lang w:val="tr-TR"/>
        </w:rPr>
      </w:pPr>
      <w:r w:rsidRPr="007310F3">
        <w:rPr>
          <w:rFonts w:ascii="Times New Roman" w:eastAsia="Times New Roman" w:hAnsi="Times New Roman" w:cs="Times New Roman"/>
          <w:sz w:val="20"/>
          <w:szCs w:val="20"/>
          <w:lang w:val="tr-TR"/>
        </w:rPr>
        <w:lastRenderedPageBreak/>
        <w:t>6698 sayılı Kanun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w:t>
      </w:r>
    </w:p>
    <w:p w14:paraId="6E1B2136" w14:textId="77777777" w:rsidR="006F03CC" w:rsidRPr="007310F3" w:rsidRDefault="006F03CC" w:rsidP="006F03CC">
      <w:pPr>
        <w:numPr>
          <w:ilvl w:val="0"/>
          <w:numId w:val="1"/>
        </w:numPr>
        <w:shd w:val="clear" w:color="auto" w:fill="FFFFFF"/>
        <w:spacing w:after="0" w:line="240" w:lineRule="auto"/>
        <w:ind w:left="90"/>
        <w:jc w:val="both"/>
        <w:rPr>
          <w:rFonts w:ascii="Times New Roman" w:eastAsia="Times New Roman" w:hAnsi="Times New Roman" w:cs="Times New Roman"/>
          <w:sz w:val="20"/>
          <w:szCs w:val="20"/>
          <w:lang w:val="tr-TR"/>
        </w:rPr>
      </w:pPr>
      <w:r w:rsidRPr="007310F3">
        <w:rPr>
          <w:rFonts w:ascii="Times New Roman" w:eastAsia="Times New Roman" w:hAnsi="Times New Roman" w:cs="Times New Roman"/>
          <w:sz w:val="20"/>
          <w:szCs w:val="20"/>
          <w:lang w:val="tr-TR"/>
        </w:rPr>
        <w:t>İşlenen verilerin münhasıran otomatik sistemler vasıtasıyla analiz edilmesi suretiyle kişinin kendisi aleyhine bir sonucun ortaya çıkmasına itiraz etme,</w:t>
      </w:r>
    </w:p>
    <w:p w14:paraId="21D6053D" w14:textId="77777777" w:rsidR="006F03CC" w:rsidRPr="007310F3" w:rsidRDefault="006F03CC" w:rsidP="006F03CC">
      <w:pPr>
        <w:numPr>
          <w:ilvl w:val="0"/>
          <w:numId w:val="1"/>
        </w:numPr>
        <w:shd w:val="clear" w:color="auto" w:fill="FFFFFF"/>
        <w:spacing w:after="0" w:line="240" w:lineRule="auto"/>
        <w:ind w:left="90"/>
        <w:jc w:val="both"/>
        <w:rPr>
          <w:rFonts w:ascii="Times New Roman" w:eastAsia="Times New Roman" w:hAnsi="Times New Roman" w:cs="Times New Roman"/>
          <w:sz w:val="20"/>
          <w:szCs w:val="20"/>
          <w:lang w:val="tr-TR"/>
        </w:rPr>
      </w:pPr>
      <w:r w:rsidRPr="007310F3">
        <w:rPr>
          <w:rFonts w:ascii="Times New Roman" w:eastAsia="Times New Roman" w:hAnsi="Times New Roman" w:cs="Times New Roman"/>
          <w:sz w:val="20"/>
          <w:szCs w:val="20"/>
          <w:lang w:val="tr-TR"/>
        </w:rPr>
        <w:t>Kişisel verilerin kanuna aykırı olarak işlenmesi sebebiyle zarara uğraması halinde zararın giderilmesini talep etme haklarına sahiptir.</w:t>
      </w:r>
    </w:p>
    <w:p w14:paraId="2A93A8F0" w14:textId="77777777" w:rsidR="006F03CC" w:rsidRPr="007310F3" w:rsidRDefault="006F03CC" w:rsidP="006F03CC">
      <w:pPr>
        <w:spacing w:after="0" w:line="240" w:lineRule="auto"/>
        <w:jc w:val="both"/>
        <w:rPr>
          <w:rFonts w:ascii="Times New Roman" w:eastAsia="Times New Roman" w:hAnsi="Times New Roman" w:cs="Times New Roman"/>
          <w:sz w:val="20"/>
          <w:szCs w:val="20"/>
          <w:lang w:val="tr-TR"/>
        </w:rPr>
      </w:pPr>
    </w:p>
    <w:p w14:paraId="7DC4C65E" w14:textId="24A4B66B" w:rsidR="006F03CC" w:rsidRPr="006F03CC" w:rsidRDefault="006F03CC" w:rsidP="006F03CC">
      <w:pPr>
        <w:jc w:val="both"/>
        <w:rPr>
          <w:rFonts w:ascii="Times New Roman" w:hAnsi="Times New Roman" w:cs="Times New Roman"/>
          <w:bCs/>
          <w:sz w:val="20"/>
          <w:szCs w:val="20"/>
          <w:lang w:val="tr-TR"/>
        </w:rPr>
      </w:pPr>
      <w:r w:rsidRPr="00902FB2">
        <w:rPr>
          <w:rFonts w:ascii="Times New Roman" w:hAnsi="Times New Roman" w:cs="Times New Roman"/>
          <w:sz w:val="20"/>
          <w:szCs w:val="20"/>
          <w:lang w:val="tr-TR"/>
        </w:rPr>
        <w:t>Posta yolu ile yapmak istediğiniz başvurularınızı, veri sorumlusu olarak</w:t>
      </w:r>
      <w:r>
        <w:rPr>
          <w:rFonts w:ascii="Times New Roman" w:hAnsi="Times New Roman" w:cs="Times New Roman"/>
          <w:sz w:val="20"/>
          <w:szCs w:val="20"/>
          <w:lang w:val="tr-TR"/>
        </w:rPr>
        <w:t xml:space="preserve"> Şirketimizin</w:t>
      </w:r>
      <w:r w:rsidR="00F57F25">
        <w:rPr>
          <w:rFonts w:ascii="Times New Roman" w:hAnsi="Times New Roman" w:cs="Times New Roman"/>
          <w:sz w:val="20"/>
          <w:szCs w:val="20"/>
          <w:lang w:val="tr-TR"/>
        </w:rPr>
        <w:t xml:space="preserve"> Eyüp Sultan </w:t>
      </w:r>
      <w:proofErr w:type="spellStart"/>
      <w:r w:rsidR="00F57F25">
        <w:rPr>
          <w:rFonts w:ascii="Times New Roman" w:hAnsi="Times New Roman" w:cs="Times New Roman"/>
          <w:sz w:val="20"/>
          <w:szCs w:val="20"/>
          <w:lang w:val="tr-TR"/>
        </w:rPr>
        <w:t>Mh</w:t>
      </w:r>
      <w:proofErr w:type="spellEnd"/>
      <w:r w:rsidR="00F57F25">
        <w:rPr>
          <w:rFonts w:ascii="Times New Roman" w:hAnsi="Times New Roman" w:cs="Times New Roman"/>
          <w:sz w:val="20"/>
          <w:szCs w:val="20"/>
          <w:lang w:val="tr-TR"/>
        </w:rPr>
        <w:t>. Esma Sk. No:3</w:t>
      </w:r>
      <w:r>
        <w:rPr>
          <w:rFonts w:ascii="Times New Roman" w:hAnsi="Times New Roman" w:cs="Times New Roman"/>
          <w:sz w:val="20"/>
          <w:szCs w:val="20"/>
          <w:lang w:val="tr-TR"/>
        </w:rPr>
        <w:t xml:space="preserve"> </w:t>
      </w:r>
      <w:r w:rsidR="00F57F25">
        <w:rPr>
          <w:rFonts w:ascii="Times New Roman" w:hAnsi="Times New Roman" w:cs="Times New Roman"/>
          <w:bCs/>
          <w:sz w:val="20"/>
          <w:szCs w:val="20"/>
          <w:lang w:val="tr-TR"/>
        </w:rPr>
        <w:t>Sancaktepe / İstanbul</w:t>
      </w:r>
      <w:r w:rsidRPr="006F03CC">
        <w:rPr>
          <w:rFonts w:ascii="Times New Roman" w:hAnsi="Times New Roman" w:cs="Times New Roman"/>
          <w:bCs/>
          <w:sz w:val="20"/>
          <w:szCs w:val="20"/>
          <w:lang w:val="tr-TR"/>
        </w:rPr>
        <w:t xml:space="preserve"> / Türkiye</w:t>
      </w:r>
      <w:r w:rsidR="00ED38CB">
        <w:rPr>
          <w:rFonts w:ascii="Times New Roman" w:hAnsi="Times New Roman" w:cs="Times New Roman"/>
          <w:bCs/>
          <w:sz w:val="20"/>
          <w:szCs w:val="20"/>
          <w:lang w:val="tr-TR"/>
        </w:rPr>
        <w:t xml:space="preserve"> </w:t>
      </w:r>
      <w:r w:rsidRPr="00902FB2">
        <w:rPr>
          <w:rFonts w:ascii="Times New Roman" w:hAnsi="Times New Roman" w:cs="Times New Roman"/>
          <w:sz w:val="20"/>
          <w:szCs w:val="20"/>
          <w:lang w:val="tr-TR"/>
        </w:rPr>
        <w:t>adresine gönderebilirsiniz.</w:t>
      </w:r>
    </w:p>
    <w:p w14:paraId="00FAF36C" w14:textId="7F5924A3" w:rsidR="006F03CC" w:rsidRPr="00902FB2" w:rsidRDefault="006F03CC" w:rsidP="006F03CC">
      <w:pPr>
        <w:jc w:val="both"/>
        <w:rPr>
          <w:rFonts w:ascii="Times New Roman" w:hAnsi="Times New Roman" w:cs="Times New Roman"/>
          <w:sz w:val="20"/>
          <w:szCs w:val="20"/>
          <w:lang w:val="tr-TR"/>
        </w:rPr>
      </w:pPr>
      <w:r w:rsidRPr="00902FB2">
        <w:rPr>
          <w:rFonts w:ascii="Times New Roman" w:hAnsi="Times New Roman" w:cs="Times New Roman"/>
          <w:sz w:val="20"/>
          <w:szCs w:val="20"/>
          <w:lang w:val="tr-TR"/>
        </w:rPr>
        <w:t xml:space="preserve">E-posta yoluyla yapmak istediğiniz başvurularınızı </w:t>
      </w:r>
      <w:r w:rsidRPr="00F57F25">
        <w:rPr>
          <w:rFonts w:cstheme="minorHAnsi"/>
          <w:sz w:val="24"/>
          <w:szCs w:val="24"/>
          <w:lang w:val="tr-TR"/>
        </w:rPr>
        <w:t>kvkk@</w:t>
      </w:r>
      <w:r w:rsidR="00F57F25">
        <w:rPr>
          <w:rFonts w:cstheme="minorHAnsi"/>
          <w:sz w:val="24"/>
          <w:szCs w:val="24"/>
          <w:lang w:val="tr-TR"/>
        </w:rPr>
        <w:t>sempateknoloji.com</w:t>
      </w:r>
      <w:r>
        <w:rPr>
          <w:rFonts w:ascii="Times New Roman" w:hAnsi="Times New Roman" w:cs="Times New Roman"/>
          <w:sz w:val="20"/>
          <w:szCs w:val="20"/>
          <w:lang w:val="tr-TR"/>
        </w:rPr>
        <w:t xml:space="preserve"> </w:t>
      </w:r>
      <w:r w:rsidRPr="00902FB2">
        <w:rPr>
          <w:rFonts w:ascii="Times New Roman" w:hAnsi="Times New Roman" w:cs="Times New Roman"/>
          <w:sz w:val="20"/>
          <w:szCs w:val="20"/>
          <w:lang w:val="tr-TR"/>
        </w:rPr>
        <w:t>e-posta adresine veya</w:t>
      </w:r>
      <w:r>
        <w:rPr>
          <w:rFonts w:ascii="Times New Roman" w:hAnsi="Times New Roman" w:cs="Times New Roman"/>
          <w:sz w:val="20"/>
          <w:szCs w:val="20"/>
          <w:lang w:val="tr-TR"/>
        </w:rPr>
        <w:t xml:space="preserve"> </w:t>
      </w:r>
      <w:r w:rsidRPr="00907CE1">
        <w:rPr>
          <w:rFonts w:ascii="Times New Roman" w:hAnsi="Times New Roman" w:cs="Times New Roman"/>
          <w:sz w:val="20"/>
          <w:szCs w:val="20"/>
          <w:lang w:val="tr-TR"/>
        </w:rPr>
        <w:t>…@hs03.kep.tr</w:t>
      </w:r>
      <w:r>
        <w:rPr>
          <w:rFonts w:ascii="Times New Roman" w:hAnsi="Times New Roman" w:cs="Times New Roman"/>
          <w:sz w:val="20"/>
          <w:szCs w:val="20"/>
          <w:lang w:val="tr-TR"/>
        </w:rPr>
        <w:t xml:space="preserve"> K</w:t>
      </w:r>
      <w:r w:rsidRPr="00902FB2">
        <w:rPr>
          <w:rFonts w:ascii="Times New Roman" w:hAnsi="Times New Roman" w:cs="Times New Roman"/>
          <w:sz w:val="20"/>
          <w:szCs w:val="20"/>
          <w:lang w:val="tr-TR"/>
        </w:rPr>
        <w:t xml:space="preserve">ayıtlı </w:t>
      </w:r>
      <w:bookmarkStart w:id="0" w:name="_GoBack"/>
      <w:bookmarkEnd w:id="0"/>
      <w:r w:rsidRPr="00902FB2">
        <w:rPr>
          <w:rFonts w:ascii="Times New Roman" w:hAnsi="Times New Roman" w:cs="Times New Roman"/>
          <w:sz w:val="20"/>
          <w:szCs w:val="20"/>
          <w:lang w:val="tr-TR"/>
        </w:rPr>
        <w:t>Elektronik Posta adresine yapabilirsiniz.</w:t>
      </w:r>
    </w:p>
    <w:p w14:paraId="36591FAC" w14:textId="77777777" w:rsidR="006F03CC" w:rsidRPr="007310F3" w:rsidRDefault="006F03CC" w:rsidP="006F03CC">
      <w:pPr>
        <w:spacing w:after="0" w:line="240" w:lineRule="auto"/>
        <w:jc w:val="both"/>
        <w:rPr>
          <w:rFonts w:ascii="Times New Roman" w:eastAsia="Times New Roman" w:hAnsi="Times New Roman" w:cs="Times New Roman"/>
          <w:sz w:val="20"/>
          <w:szCs w:val="20"/>
          <w:lang w:val="tr-TR"/>
        </w:rPr>
      </w:pPr>
      <w:r w:rsidRPr="007310F3">
        <w:rPr>
          <w:rFonts w:ascii="Times New Roman" w:eastAsia="Times New Roman" w:hAnsi="Times New Roman" w:cs="Times New Roman"/>
          <w:color w:val="000000"/>
          <w:sz w:val="20"/>
          <w:szCs w:val="20"/>
          <w:lang w:val="tr-TR"/>
        </w:rPr>
        <w:t xml:space="preserve">  </w:t>
      </w:r>
    </w:p>
    <w:p w14:paraId="1420CE1F" w14:textId="77777777" w:rsidR="00E62DC0" w:rsidRDefault="00E62DC0"/>
    <w:sectPr w:rsidR="00E62DC0" w:rsidSect="00885D55">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Calibri (Body)">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45BC2"/>
    <w:multiLevelType w:val="multilevel"/>
    <w:tmpl w:val="B8A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A4604"/>
    <w:multiLevelType w:val="hybridMultilevel"/>
    <w:tmpl w:val="FFBA1CDE"/>
    <w:lvl w:ilvl="0" w:tplc="041F0001">
      <w:numFmt w:val="bullet"/>
      <w:lvlText w:val=""/>
      <w:lvlJc w:val="left"/>
      <w:pPr>
        <w:ind w:left="36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CC"/>
    <w:rsid w:val="0027062B"/>
    <w:rsid w:val="006F03CC"/>
    <w:rsid w:val="00907CE1"/>
    <w:rsid w:val="009419EB"/>
    <w:rsid w:val="00D609BB"/>
    <w:rsid w:val="00E62DC0"/>
    <w:rsid w:val="00ED38CB"/>
    <w:rsid w:val="00F57F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3DC4"/>
  <w15:chartTrackingRefBased/>
  <w15:docId w15:val="{A967230A-E2D0-44F7-9700-5F237572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3CC"/>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6F03CC"/>
    <w:rPr>
      <w:sz w:val="16"/>
      <w:szCs w:val="16"/>
    </w:rPr>
  </w:style>
  <w:style w:type="paragraph" w:styleId="AklamaMetni">
    <w:name w:val="annotation text"/>
    <w:basedOn w:val="Normal"/>
    <w:link w:val="AklamaMetniChar"/>
    <w:uiPriority w:val="99"/>
    <w:semiHidden/>
    <w:unhideWhenUsed/>
    <w:rsid w:val="006F03C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F03CC"/>
    <w:rPr>
      <w:sz w:val="20"/>
      <w:szCs w:val="20"/>
      <w:lang w:val="en-US"/>
    </w:rPr>
  </w:style>
  <w:style w:type="paragraph" w:styleId="BalonMetni">
    <w:name w:val="Balloon Text"/>
    <w:basedOn w:val="Normal"/>
    <w:link w:val="BalonMetniChar"/>
    <w:uiPriority w:val="99"/>
    <w:semiHidden/>
    <w:unhideWhenUsed/>
    <w:rsid w:val="006F03C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03CC"/>
    <w:rPr>
      <w:rFonts w:ascii="Segoe UI" w:hAnsi="Segoe UI" w:cs="Segoe UI"/>
      <w:sz w:val="18"/>
      <w:szCs w:val="18"/>
      <w:lang w:val="en-US"/>
    </w:rPr>
  </w:style>
  <w:style w:type="paragraph" w:styleId="AklamaKonusu">
    <w:name w:val="annotation subject"/>
    <w:basedOn w:val="AklamaMetni"/>
    <w:next w:val="AklamaMetni"/>
    <w:link w:val="AklamaKonusuChar"/>
    <w:uiPriority w:val="99"/>
    <w:semiHidden/>
    <w:unhideWhenUsed/>
    <w:rsid w:val="006F03CC"/>
    <w:rPr>
      <w:b/>
      <w:bCs/>
    </w:rPr>
  </w:style>
  <w:style w:type="character" w:customStyle="1" w:styleId="AklamaKonusuChar">
    <w:name w:val="Açıklama Konusu Char"/>
    <w:basedOn w:val="AklamaMetniChar"/>
    <w:link w:val="AklamaKonusu"/>
    <w:uiPriority w:val="99"/>
    <w:semiHidden/>
    <w:rsid w:val="006F03C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754</Words>
  <Characters>4302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Erhan Özkan LL.M</dc:creator>
  <cp:keywords/>
  <dc:description/>
  <cp:lastModifiedBy>Yusufhan IPEK</cp:lastModifiedBy>
  <cp:revision>6</cp:revision>
  <dcterms:created xsi:type="dcterms:W3CDTF">2020-05-18T12:05:00Z</dcterms:created>
  <dcterms:modified xsi:type="dcterms:W3CDTF">2023-07-31T12:28:00Z</dcterms:modified>
</cp:coreProperties>
</file>